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Fonts w:ascii="Montserrat" w:cs="Montserrat" w:eastAsia="Montserrat" w:hAnsi="Montserrat"/>
          <w:sz w:val="72"/>
          <w:szCs w:val="72"/>
          <w:rtl w:val="0"/>
        </w:rPr>
        <w:t xml:space="preserve">Plan d’action 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Client : 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Auditeur : 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Fonts w:ascii="Montserrat" w:cs="Montserrat" w:eastAsia="Montserrat" w:hAnsi="Montserrat"/>
          <w:sz w:val="72"/>
          <w:szCs w:val="7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I. Plan d’action à court terme 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i w:val="1"/>
          <w:color w:val="0b5394"/>
          <w:sz w:val="24"/>
          <w:szCs w:val="24"/>
          <w:shd w:fill="efefef" w:val="clear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Proposez l’ensemble de vos recommandations réalisables à court terme par le client pour améliorer son niveau de sécurité sur l’environnement Active Directory. Suivez le modèle proposé dans la première case. </w:t>
      </w:r>
      <w:r w:rsidDel="00000000" w:rsidR="00000000" w:rsidRPr="00000000">
        <w:rPr>
          <w:rFonts w:ascii="Montserrat" w:cs="Montserrat" w:eastAsia="Montserrat" w:hAnsi="Montserrat"/>
          <w:i w:val="1"/>
          <w:color w:val="0b5394"/>
          <w:sz w:val="24"/>
          <w:szCs w:val="24"/>
          <w:shd w:fill="efefef" w:val="clear"/>
          <w:rtl w:val="0"/>
        </w:rPr>
        <w:t xml:space="preserve"> </w:t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Recommandation R01 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 Mettez en place une politique de mot de passe forte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corrigée :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Vulnérabilité V01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Ordre de priorité 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 Priorité 1/X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Actions à réaliser :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Modifier la politique de mot de passe avec à minima : </w:t>
            </w:r>
          </w:p>
          <w:p w:rsidR="00000000" w:rsidDel="00000000" w:rsidP="00000000" w:rsidRDefault="00000000" w:rsidRPr="00000000" w14:paraId="00000015">
            <w:pPr>
              <w:numPr>
                <w:ilvl w:val="2"/>
                <w:numId w:val="1"/>
              </w:numPr>
              <w:spacing w:after="0" w:lineRule="auto"/>
              <w:ind w:left="2160" w:hanging="360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Exiger des mots de passe d’au moins 12 caractères ;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spacing w:after="0" w:lineRule="auto"/>
              <w:ind w:left="2160" w:hanging="360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Exiger des mots de passes complexes (lettres, chiffres, caractères spéciaux) ;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spacing w:after="0" w:afterAutospacing="0"/>
              <w:ind w:left="2160" w:hanging="360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Ressources :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Article de blog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, guide technique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color w:val="0b5394"/>
                <w:sz w:val="24"/>
                <w:szCs w:val="24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color w:val="0b5394"/>
                <w:sz w:val="24"/>
                <w:szCs w:val="24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color w:val="0b5394"/>
                <w:sz w:val="24"/>
                <w:szCs w:val="24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color w:val="0b5394"/>
                <w:sz w:val="24"/>
                <w:szCs w:val="24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sz w:val="24"/>
          <w:szCs w:val="24"/>
          <w:shd w:fill="cfe2f3" w:val="clear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shd w:fill="cfe2f3" w:val="clear"/>
          <w:rtl w:val="0"/>
        </w:rPr>
        <w:t xml:space="preserve">À noter : Vos recommandations devront être hiérarchisées par ordre de priorité. Un lien vers une ou plusieurs ressources est un plus lors de la remontée des recommandations, mais ce n’est pas obligatoire.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shd w:fill="fff2cc" w:val="clear"/>
          <w:rtl w:val="0"/>
        </w:rPr>
        <w:t xml:space="preserve">Au moins 5 recommandations à court terme sont attendues.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II. Plan d’action à long terme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Proposez des recommandations génériques pour améliorer la sécurité de l’environnement sur le long terme. Suivez le même format que dans l’exemple fourni.</w:t>
      </w:r>
    </w:p>
    <w:tbl>
      <w:tblPr>
        <w:tblStyle w:val="Table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8D4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ED58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SO50foAEGKH4DU0DAR66MTPUw==">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2023-05-27T07:33:00Z</dcterms:created>
  <dc:creator>Clement Minnens</dc:creator>
</cp:coreProperties>
</file>